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52F" w:rsidRPr="008B06A6" w:rsidRDefault="00F0152F" w:rsidP="008B06A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B06A6">
        <w:rPr>
          <w:rFonts w:ascii="Times New Roman" w:hAnsi="Times New Roman"/>
          <w:sz w:val="28"/>
          <w:szCs w:val="28"/>
        </w:rPr>
        <w:t>УТВЕРЖДАЮ»</w:t>
      </w:r>
    </w:p>
    <w:p w:rsidR="00F0152F" w:rsidRPr="008B06A6" w:rsidRDefault="00F0152F" w:rsidP="008B06A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B06A6">
        <w:rPr>
          <w:rFonts w:ascii="Times New Roman" w:hAnsi="Times New Roman"/>
          <w:sz w:val="28"/>
          <w:szCs w:val="28"/>
        </w:rPr>
        <w:t>Главный врач СПб ГБУЗ КВД №7</w:t>
      </w:r>
    </w:p>
    <w:p w:rsidR="00F0152F" w:rsidRPr="008B06A6" w:rsidRDefault="00F0152F" w:rsidP="008B06A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B06A6">
        <w:rPr>
          <w:rFonts w:ascii="Times New Roman" w:hAnsi="Times New Roman"/>
          <w:sz w:val="28"/>
          <w:szCs w:val="28"/>
        </w:rPr>
        <w:t>Н.В. Лобзев</w:t>
      </w:r>
    </w:p>
    <w:p w:rsidR="00F0152F" w:rsidRPr="008B06A6" w:rsidRDefault="00F0152F" w:rsidP="008B06A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B06A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25</w:t>
      </w:r>
      <w:r w:rsidRPr="008B06A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сентября </w:t>
      </w:r>
      <w:r w:rsidRPr="008B06A6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Pr="008B06A6">
        <w:rPr>
          <w:rFonts w:ascii="Times New Roman" w:hAnsi="Times New Roman"/>
          <w:sz w:val="28"/>
          <w:szCs w:val="28"/>
        </w:rPr>
        <w:t>г.</w:t>
      </w:r>
    </w:p>
    <w:p w:rsidR="00F0152F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ПОЛОЖЕНИЕ</w:t>
      </w:r>
    </w:p>
    <w:p w:rsidR="00F0152F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о комиссии по противодействию коррупции в СПб ГБУЗ КВД №7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(новая редакция)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 Общие положения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1.1. Комиссия по противодействию коррупции в СПб ГБУЗ КВД №7</w:t>
      </w:r>
      <w:r>
        <w:rPr>
          <w:rFonts w:ascii="Times New Roman" w:hAnsi="Times New Roman"/>
          <w:sz w:val="28"/>
          <w:szCs w:val="28"/>
        </w:rPr>
        <w:t>, далее по тексту «</w:t>
      </w:r>
      <w:r w:rsidRPr="00A6104D">
        <w:rPr>
          <w:rFonts w:ascii="Times New Roman" w:hAnsi="Times New Roman"/>
          <w:sz w:val="28"/>
          <w:szCs w:val="28"/>
        </w:rPr>
        <w:t>ГУ</w:t>
      </w:r>
      <w:r>
        <w:rPr>
          <w:rFonts w:ascii="Times New Roman" w:hAnsi="Times New Roman"/>
          <w:sz w:val="28"/>
          <w:szCs w:val="28"/>
        </w:rPr>
        <w:t>»</w:t>
      </w:r>
      <w:r w:rsidRPr="00A6104D">
        <w:rPr>
          <w:rFonts w:ascii="Times New Roman" w:hAnsi="Times New Roman"/>
          <w:sz w:val="28"/>
          <w:szCs w:val="28"/>
        </w:rPr>
        <w:t xml:space="preserve">, является постоянно </w:t>
      </w:r>
      <w:r w:rsidRPr="00D32DFD">
        <w:rPr>
          <w:rFonts w:ascii="Times New Roman" w:hAnsi="Times New Roman"/>
          <w:sz w:val="28"/>
          <w:szCs w:val="28"/>
        </w:rPr>
        <w:t>действующим совещательным органом</w:t>
      </w:r>
      <w:r w:rsidRPr="00A6104D">
        <w:rPr>
          <w:rFonts w:ascii="Times New Roman" w:hAnsi="Times New Roman"/>
          <w:sz w:val="28"/>
          <w:szCs w:val="28"/>
        </w:rPr>
        <w:t xml:space="preserve"> ГУ, образованным для координации деятельности структурных подразделений (при наличии) ГУ (далее - подразделения) и его должностных лиц (работников), иных субъектов системы противодействия коррупции по реализации антикоррупционной политики в ГУ.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1.2. Положение о комиссии и состав комиссии утверждаются правовым актом ГУ.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1.3. Комиссия образуется в целях: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предупреждения коррупционных правонарушений в ГУ;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организации выявления и устранения в ГУ причин и условий, порождающих коррупцию;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обеспечения защиты прав и законных интересов граждан, общества и государства от угроз, связанных с коррупцией;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участия в пределах своих полномочий в реализации мероприятий, направленных </w:t>
      </w:r>
      <w:r w:rsidRPr="00A6104D">
        <w:rPr>
          <w:rFonts w:ascii="Times New Roman" w:hAnsi="Times New Roman"/>
          <w:sz w:val="28"/>
          <w:szCs w:val="28"/>
        </w:rPr>
        <w:br/>
        <w:t>на противодействие коррупции в ГУ.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1.4. Комиссия в своей деятельности руководствуется: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действующим законодательством Российской Федерации и Санкт-Петербурга;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положением о комиссии;</w:t>
      </w:r>
    </w:p>
    <w:p w:rsidR="00F0152F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решениями Совета при Президенте Российской Федерации по противодействию коррупции, решениями Комиссии по координации работы по противодействию коррупции в Санкт-Петербурге, образованной постановлением Губернатора Санкт-Петербурга от 06.10.2015г. №71-пг</w:t>
      </w:r>
      <w:r>
        <w:rPr>
          <w:rFonts w:ascii="Times New Roman" w:hAnsi="Times New Roman"/>
          <w:sz w:val="28"/>
          <w:szCs w:val="28"/>
        </w:rPr>
        <w:t>;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правовыми актами администрации Кировского района Санкт-Петербурга, методическими рекомендациями и правовыми актами </w:t>
      </w:r>
      <w:r w:rsidRPr="0053307C">
        <w:rPr>
          <w:rFonts w:ascii="Times New Roman" w:hAnsi="Times New Roman"/>
          <w:sz w:val="28"/>
          <w:szCs w:val="28"/>
        </w:rPr>
        <w:t xml:space="preserve">АдминистрацииГубернатора Санкт-Петербурга, </w:t>
      </w:r>
      <w:r w:rsidRPr="00A6104D">
        <w:rPr>
          <w:rFonts w:ascii="Times New Roman" w:hAnsi="Times New Roman"/>
          <w:sz w:val="28"/>
          <w:szCs w:val="28"/>
        </w:rPr>
        <w:t>иных исполнительных органов государственной власти (далее – ИОГВ), уполномоченных на решение задач в сфере реализации антикоррупционной политики;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поручениями Губернатора Санкт-Петербурга, вице-губернатора Санкт-Петербурга - руководителя Администрации Губернатора Санкт-Петербурга, вице-губернатора Санкт-Петербурга, координирующего и контролирующего деятельность ИОГВ, поручениями и указаниями главы администрации Кировского района Санкт-Петербурга.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1.5. Комиссия осуществляет свою деятельность во взаимодействии с администрацией Кировского района Санкт-Петербурга, органами прокуратуры и правоохранительными органами (при необходимости), институтами гражданского общества, общественностью.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1.6. В состав комиссии входят руководители подразделений и иные должностные лица (работники) ГУ, представитель (представители) администрации Кировского района Санкт-Петербурга.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1.6.1. Представитель (представители) администрации Кировского района </w:t>
      </w:r>
      <w:r w:rsidRPr="00A6104D">
        <w:rPr>
          <w:rFonts w:ascii="Times New Roman" w:hAnsi="Times New Roman"/>
          <w:sz w:val="28"/>
          <w:szCs w:val="28"/>
        </w:rPr>
        <w:br/>
        <w:t xml:space="preserve">Санкт-Петербурга участвует(ют) в заседании комиссии по согласованию с главой администрации Кировского района Санкт-Петербурга. 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Согласование осуществляется путем направления письменного обращения на имя главы администрации, не менее чем за пять рабочих дней до заседания комиссии, в соответствии с формой согласно приложению</w:t>
      </w:r>
      <w:r>
        <w:rPr>
          <w:rFonts w:ascii="Times New Roman" w:hAnsi="Times New Roman"/>
          <w:sz w:val="28"/>
          <w:szCs w:val="28"/>
        </w:rPr>
        <w:t>№ 1</w:t>
      </w:r>
      <w:r w:rsidRPr="00A6104D">
        <w:rPr>
          <w:rFonts w:ascii="Times New Roman" w:hAnsi="Times New Roman"/>
          <w:sz w:val="28"/>
          <w:szCs w:val="28"/>
        </w:rPr>
        <w:t xml:space="preserve"> к настоящему положению. К обращению прилагается повестка заседания комиссии</w:t>
      </w:r>
      <w:r>
        <w:rPr>
          <w:rFonts w:ascii="Times New Roman" w:hAnsi="Times New Roman"/>
          <w:sz w:val="28"/>
          <w:szCs w:val="28"/>
        </w:rPr>
        <w:t>, составленная по форме согласно приложению №2 в настоящему положению.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1.6.2. По решению руководителя ГУ в состав комиссии могут быть включены представители иных государственных органов, органов местного самоуправления внутригородских муниципальных образований Санкт-Петербурга, институтов гражданского общества, общественности.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2. Задачи комиссии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Задачами комиссии являются: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2.1. Участие в реализации государственной политики в области противодействия коррупции в ГУ.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2.2. Устранение (минимизация) коррупционных проявлений в деятельности ГУ.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2.3. Координация в рамках своей компетенции деятельности подразделений и должностных лиц (работников) ГУ, иных субъектов системы противодействия коррупции по реализации антикоррупционной политики в ГУ.</w:t>
      </w:r>
    </w:p>
    <w:p w:rsidR="00F0152F" w:rsidRPr="001745B7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745B7">
        <w:rPr>
          <w:rFonts w:ascii="Times New Roman" w:hAnsi="Times New Roman"/>
          <w:sz w:val="28"/>
          <w:szCs w:val="28"/>
        </w:rPr>
        <w:t>2.4. Предварительное (до внесения на рассмотрение руководителя ГУ) рассмотрение проектов правовых актов и планирующих документов ГУ в сфере противодействия коррупции (при необходимости).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2.5. Контроль за реализацией мероприятий, предусмотренных планами противодействия коррупции в ГУ.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2.6. Решение иных задач, предусмотренных законодательством Российской Федерации и Санкт-Петербурга о противодействии коррупции.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 Направления деятельности комиссии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Основными направлениями деятельности комиссии являются: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3.1. Осуществление координации деятельности по реализации антикоррупционной политики в ГУ.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3.2. Анализ коррупционных рисков, выявление причин и условий, способствующих совершению коррупционных правонарушений в ГУ, и подготовка предложений по их устранению.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3.3. Организация антикоррупционного мониторинга и рассмотрение его результатов.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3.4. Организация взаимодействия с гражданами, институтами гражданского общества, общественностью по вопросам реализации антикоррупционной политики, рассмотрение обращений граждан и организаций о возможных коррупционных правонарушениях в ГУ.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3.5. Рассмотрение в рамках своей компетенции поступивших в администрацию Кировского района Санкт-Петербурга уведомлений о результатах выездных проверок деятельности администрации Кировского района Санкт-Петербурга по выполнению </w:t>
      </w:r>
      <w:r>
        <w:rPr>
          <w:rFonts w:ascii="Times New Roman" w:hAnsi="Times New Roman"/>
          <w:sz w:val="28"/>
          <w:szCs w:val="28"/>
        </w:rPr>
        <w:t>планов</w:t>
      </w:r>
      <w:r w:rsidRPr="00A6104D">
        <w:rPr>
          <w:rFonts w:ascii="Times New Roman" w:hAnsi="Times New Roman"/>
          <w:sz w:val="28"/>
          <w:szCs w:val="28"/>
        </w:rPr>
        <w:t xml:space="preserve"> противодействия коррупции и выявленных нарушениях (недостатках), выработка мер по устранению нарушений (недостатков), выявленных в процессе проверок в ГУ, и учету рекомендаций, данных в ходе выездных проверок.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3.6. Рассмотрение в рамках своей компетенции поступивших в ГУ (администрацию Кировского района Санкт-Петербурга) актов прокурорского реагирования и принятие мер по устранению выявленных нарушений в сфере противодействия коррупции.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3.7. Разработка и организация осуществления комплекса дополнительных мер по реализации антикоррупционной политики с внесением изменений в планы противодействия коррупции в ГУ при выявлении органами прокуратуры, правоохранительными и контролирующими органами коррупционных правонарушений </w:t>
      </w:r>
      <w:r w:rsidRPr="00A6104D">
        <w:rPr>
          <w:rFonts w:ascii="Times New Roman" w:hAnsi="Times New Roman"/>
          <w:sz w:val="28"/>
          <w:szCs w:val="28"/>
        </w:rPr>
        <w:br/>
        <w:t>в ГУ, а также в других государственных учреждениях, подведомственных администрации Кировского района Санкт-Петербурга.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3.8. Реализация в ГУ антикоррупционной политики в сфере закупок товаров, работ, услуг для обеспечения государственных нужд.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3.9. Реализация антикоррупционной политики в сфере учета и использования государственного имущества Санкт-Петербурга и при использовании ГУ средств бюджета Санкт-Петербурга, в том числе: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рассмотрение в рамках своей компетенции поступивших в ГУ (администрацию Кировского района Санкт-Петербурга) актов проверок (ревизий) основной и финансово-хозяйственной деятельности, проведенных администрацией Кировского района Санкт-Петербурга и другими государственными органами, наделенными контрольными полномочиями, и выработка мер по устранению выявленных нарушений;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реализация принципов прозрачности и социальной справедливости при организации и осуществлении материального стимулирования (премирования) работников ГУ;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мониторинг распределения средств, полученных ГУ за предоставление платных услуг (в случае оказания организацией платных услуг).</w:t>
      </w:r>
    </w:p>
    <w:p w:rsidR="00F0152F" w:rsidRPr="00A45890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890">
        <w:rPr>
          <w:rFonts w:ascii="Times New Roman" w:hAnsi="Times New Roman"/>
          <w:sz w:val="28"/>
          <w:szCs w:val="28"/>
        </w:rPr>
        <w:t>3.10. Организация антикоррупционного образования работников ГУ.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3.11. Подведение итогов работы по противодействию коррупции в ГУ.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4. Полномочия комиссии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152F" w:rsidRPr="00A45890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890">
        <w:rPr>
          <w:rFonts w:ascii="Times New Roman" w:hAnsi="Times New Roman"/>
          <w:sz w:val="28"/>
          <w:szCs w:val="28"/>
        </w:rPr>
        <w:t xml:space="preserve">4.1. Принимать в пределах своей компетенции решения, необходимые </w:t>
      </w:r>
      <w:r w:rsidRPr="00A45890">
        <w:rPr>
          <w:rFonts w:ascii="Times New Roman" w:hAnsi="Times New Roman"/>
          <w:sz w:val="28"/>
          <w:szCs w:val="28"/>
        </w:rPr>
        <w:br/>
        <w:t>для организации и координации деятельности по реализации антикоррупционной политики подразделений и должностных лиц (работников) ГУ.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4.2. Приглашать для участия в заседаниях комиссии руководителей подразделений и работников ГУ, а также (по согласованию) должностных лиц ИОГВ, представителей органов прокуратуры, других государственных органов, органов местного самоуправления внутригородских муниципальных образований Санкт-Петербурга, институтов гражданского общества, общественности.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4.3. Заслушивать доклады и отчеты членов комиссии, отчеты должностных лиц (работников) ГУ, в том числе о выполнении решений комиссии, информацию представителей других государственных органов, органов местного самоуправления внутригородских муниципальных образований Санкт-Петербурга, институтов гражданского общества, общественности.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4.4. Рассматривать в пределах своей компетенции в целях выработки соответствующих решений и рекомендаций поступившие в ГУ (администрацию Кировского района Санкт-Петербурга):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обращения граждан и организаций о возможных коррупционных правонарушениях в ГУ;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уведомления о результатах выездных проверок деятельности администрации Кировского района Санкт-Петербурга по выполнению </w:t>
      </w:r>
      <w:r>
        <w:rPr>
          <w:rFonts w:ascii="Times New Roman" w:hAnsi="Times New Roman"/>
          <w:sz w:val="28"/>
          <w:szCs w:val="28"/>
        </w:rPr>
        <w:t>планов</w:t>
      </w:r>
      <w:r w:rsidRPr="00A6104D">
        <w:rPr>
          <w:rFonts w:ascii="Times New Roman" w:hAnsi="Times New Roman"/>
          <w:sz w:val="28"/>
          <w:szCs w:val="28"/>
        </w:rPr>
        <w:t xml:space="preserve"> противодействия коррупции и выявленных нарушениях (недостатках) (в части, касающейся ГУ);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акты прокурорского реагирования о выявленных нарушениях в сфере противодействия коррупции;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акты проверок (ревизий) основной и финансово-хозяйственной деятельности ГУ, проведенных администрацией Кировского района Санкт-Петербурга и другими государственными органами, наделенными контрольными полномочиями.</w:t>
      </w:r>
    </w:p>
    <w:p w:rsidR="00F0152F" w:rsidRPr="00A45890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890">
        <w:rPr>
          <w:rFonts w:ascii="Times New Roman" w:hAnsi="Times New Roman"/>
          <w:sz w:val="28"/>
          <w:szCs w:val="28"/>
        </w:rPr>
        <w:t>4.5. Направлять информационные и рекомендательные материалы по вопросам, отнесенным к компетенции комиссии, в подразделения и должностным лицам (работникам) ГУ.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 Организация работы комиссии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5.1. Комиссия проводит заседания по мере необходимости, но не реже одного раза в полугодие.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Повестку дня, дату и время проведения заседания комиссии определяет председатель комиссии с учетом предложений заместителя (заместителей) председателя, членов и ответственного секретаря комиссии.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Комиссия при необходимости может проводить выездные (в </w:t>
      </w:r>
      <w:r>
        <w:rPr>
          <w:rFonts w:ascii="Times New Roman" w:hAnsi="Times New Roman"/>
          <w:sz w:val="28"/>
          <w:szCs w:val="28"/>
        </w:rPr>
        <w:t>с</w:t>
      </w:r>
      <w:r w:rsidRPr="00A6104D">
        <w:rPr>
          <w:rFonts w:ascii="Times New Roman" w:hAnsi="Times New Roman"/>
          <w:sz w:val="28"/>
          <w:szCs w:val="28"/>
        </w:rPr>
        <w:t>труктурных подразделениях) заседания.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5.2. Работой комиссии руководит председатель комиссии, а в период его отсутствия - его заместитель (один из заместителей председателя комиссии по указанию председателя комиссии).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Председатель комиссии назначает и ведет заседания комиссии, распределяет обязанности между членами комиссии, подписывает принятые комиссией решения.</w:t>
      </w:r>
    </w:p>
    <w:p w:rsidR="00F0152F" w:rsidRPr="00A45890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5890">
        <w:rPr>
          <w:rFonts w:ascii="Times New Roman" w:hAnsi="Times New Roman"/>
          <w:sz w:val="28"/>
          <w:szCs w:val="28"/>
        </w:rPr>
        <w:t xml:space="preserve">5.3. Организационно-техническое обеспечение деятельности комиссии осуществляется ответственным секретарем комиссии. </w:t>
      </w:r>
    </w:p>
    <w:p w:rsidR="00F0152F" w:rsidRPr="00A45890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 xml:space="preserve">Ответственный секретарь комиссии проводит предварительную подготовку материалов к рассмотрению на заседании комиссии, приглашает членов комиссии и иных лиц на заседание комиссии, готовит проекты решений комиссии, ведет протокол заседания комиссии, </w:t>
      </w:r>
      <w:r w:rsidRPr="00A45890">
        <w:rPr>
          <w:rFonts w:ascii="Times New Roman" w:hAnsi="Times New Roman"/>
          <w:sz w:val="28"/>
          <w:szCs w:val="28"/>
        </w:rPr>
        <w:t>направляет копии протокола лицам, принимавшим участие в заседании комиссии.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5.4. Подготовка материалов к заседанию комиссии осуществляется подразделениями и должностными лицами (работниками) ГУ.</w:t>
      </w:r>
    </w:p>
    <w:p w:rsidR="00F0152F" w:rsidRPr="00A45890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45890">
        <w:rPr>
          <w:rFonts w:ascii="Times New Roman" w:hAnsi="Times New Roman"/>
          <w:sz w:val="28"/>
          <w:szCs w:val="28"/>
        </w:rPr>
        <w:t xml:space="preserve">Материалы должны быть представлены председателю и ответственному секретарю комиссии не позднее чем за три рабочих дня до дня проведения заседания комиссии. </w:t>
      </w:r>
      <w:r w:rsidRPr="00A45890">
        <w:rPr>
          <w:rFonts w:ascii="Times New Roman" w:hAnsi="Times New Roman"/>
          <w:sz w:val="28"/>
          <w:szCs w:val="28"/>
        </w:rPr>
        <w:br/>
        <w:t>В случае непредставления материалов в установленный срок по решению председателя комиссии вопрос может быть исключен из повестки дня и рассмотрен на другом заседании комиссии.</w:t>
      </w:r>
    </w:p>
    <w:p w:rsidR="00F0152F" w:rsidRPr="00A45890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45890">
        <w:rPr>
          <w:rFonts w:ascii="Times New Roman" w:hAnsi="Times New Roman"/>
          <w:sz w:val="28"/>
          <w:szCs w:val="28"/>
        </w:rPr>
        <w:t>Материалы, подлежащие рассмотрению комиссией, предварительно изучаются председателем комиссии, заместителем (заместителями) председателя комиссии, ответственным секретарем комиссии и членами комиссии.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5.5. Члены комиссии осуществляют работу в комиссии на общественных началах. Члены комиссии не вправе делегировать свои полномочия иным лицам.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Члены комиссии обязаны: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присутствовать на заседании комиссии, участвовать в обсуждении рассматриваемых вопросов и выработке решений;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при невозможности присутствия на заседании комиссии заблаговременно (не позднее чем за один рабочий день до дня проведения заседания комиссии) известить об этом ответственного секретаря комиссии, по согласованию с председателем комиссии и с последующим уведомлением ответственного секретаря комиссии направить на заседание комиссии лицо, исполняющее его обязанности;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в случае необходимости направить ответственному секретарю комиссии свое мнение по вопросам повестки дня в письменном виде.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Лицо, исполняющее обязанности должностного лица, являющегося членом комиссии, принимает участие в заседании комиссии с правом совещательного голоса.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Лица, участвующие в заседаниях комиссии, обязаны не разглашать сведения, составляющие охраняемую законом тайну, конфиденциальную информацию, а также информацию, позволяющую установить персональные данные лиц, направивших обращения о коррупции.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5.6. Заседание комиссии ведет председатель комиссии или по его поручению заместитель (один из заместителей) председателя комиссии.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Решение комиссии считается правомочным, если на ее заседании присутствует не менее половины членов комиссии. Решения принимаются большинством голосов присутствующих на заседании членов комиссии. В случае равенства голосов решающим является голос председательствующего на заседании комиссии.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Заседание комиссии оформляется протоколом с указанием даты и места заседания, сведений о явке членов комиссии и лиц, приглашенных на заседание комиссии, содержания рассматриваемых вопросов, а также сведений о принятых решениях.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Протокол подписывается ответственным секретарем комиссии и утверждается председательствующим на заседании комиссии.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В случае отсутствия на заседании руководителя ГУ о принятых решениях заместитель председателя или ответственный секретарь комиссии докладывают руководителюГУ в возможно короткий срок.</w:t>
      </w:r>
    </w:p>
    <w:p w:rsidR="00F0152F" w:rsidRPr="00101BFC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01BFC">
        <w:rPr>
          <w:rFonts w:ascii="Times New Roman" w:hAnsi="Times New Roman"/>
          <w:sz w:val="28"/>
          <w:szCs w:val="28"/>
        </w:rPr>
        <w:t xml:space="preserve">Принятое комиссией решение, в том числе ключевые детали рассмотренных вопросов, в трехдневный срок после утверждения протокола, размещаются на сайте ГУ в информационно-телекоммуникационной сети "Интернет". </w:t>
      </w:r>
    </w:p>
    <w:p w:rsidR="00F0152F" w:rsidRPr="00101BFC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101BFC">
        <w:rPr>
          <w:rFonts w:ascii="Times New Roman" w:hAnsi="Times New Roman"/>
          <w:sz w:val="28"/>
          <w:szCs w:val="28"/>
        </w:rPr>
        <w:t>Учитывая, что решения комиссии могут содержать персональные данные, исходя из положения пункта 11 части 1 статьи 6 Федерального закона от 27.07.2006 № 152 – ФЗ «О персональных данных», опубликование данных решений осуществляется с обезличиванием персональных данных.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Протоколы</w:t>
      </w:r>
      <w:r w:rsidRPr="00A6104D">
        <w:rPr>
          <w:rFonts w:ascii="Times New Roman" w:hAnsi="Times New Roman"/>
          <w:sz w:val="28"/>
          <w:szCs w:val="28"/>
        </w:rPr>
        <w:t xml:space="preserve"> заседания комиссии в </w:t>
      </w:r>
      <w:r>
        <w:rPr>
          <w:rFonts w:ascii="Times New Roman" w:hAnsi="Times New Roman"/>
          <w:sz w:val="28"/>
          <w:szCs w:val="28"/>
        </w:rPr>
        <w:t>пяти</w:t>
      </w:r>
      <w:r w:rsidRPr="00A6104D">
        <w:rPr>
          <w:rFonts w:ascii="Times New Roman" w:hAnsi="Times New Roman"/>
          <w:sz w:val="28"/>
          <w:szCs w:val="28"/>
        </w:rPr>
        <w:t>дневный срок после утверждения направляются в администрацию Кировского района Санкт-Петербурга.</w:t>
      </w:r>
    </w:p>
    <w:p w:rsidR="00F0152F" w:rsidRPr="00A6104D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5.7. Решения комиссии, зафиксированные в протоколе, носят обязательный характер для подразделений и должностных лиц (работников) ГУ.</w:t>
      </w:r>
    </w:p>
    <w:p w:rsidR="00F0152F" w:rsidRDefault="00F0152F" w:rsidP="008B06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104D">
        <w:rPr>
          <w:rFonts w:ascii="Times New Roman" w:hAnsi="Times New Roman"/>
          <w:sz w:val="28"/>
          <w:szCs w:val="28"/>
        </w:rPr>
        <w:t>Для реализации решений комиссии также могут издаваться правовые акты ГУ, даваться поручения руководителем (заместителями руководителя) ГУ.</w:t>
      </w:r>
    </w:p>
    <w:p w:rsidR="00F0152F" w:rsidRDefault="00F0152F"/>
    <w:sectPr w:rsidR="00F0152F" w:rsidSect="001F0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B1B"/>
    <w:rsid w:val="000F08DD"/>
    <w:rsid w:val="00101BFC"/>
    <w:rsid w:val="001745B7"/>
    <w:rsid w:val="001F0E48"/>
    <w:rsid w:val="0028435C"/>
    <w:rsid w:val="0053307C"/>
    <w:rsid w:val="006F2B1B"/>
    <w:rsid w:val="00770A89"/>
    <w:rsid w:val="008B06A6"/>
    <w:rsid w:val="00A45890"/>
    <w:rsid w:val="00A6104D"/>
    <w:rsid w:val="00D32DFD"/>
    <w:rsid w:val="00F01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6A6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6</Pages>
  <Words>2030</Words>
  <Characters>11577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alex</cp:lastModifiedBy>
  <cp:revision>3</cp:revision>
  <dcterms:created xsi:type="dcterms:W3CDTF">2018-09-26T08:18:00Z</dcterms:created>
  <dcterms:modified xsi:type="dcterms:W3CDTF">2018-11-15T16:36:00Z</dcterms:modified>
</cp:coreProperties>
</file>