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935" w:rsidRPr="005A530A" w:rsidRDefault="005A530A" w:rsidP="005A530A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A530A">
        <w:rPr>
          <w:rFonts w:ascii="Times New Roman" w:hAnsi="Times New Roman" w:cs="Times New Roman"/>
          <w:b/>
          <w:sz w:val="26"/>
          <w:szCs w:val="26"/>
        </w:rPr>
        <w:t>Чек-лист</w:t>
      </w:r>
    </w:p>
    <w:p w:rsidR="005A530A" w:rsidRPr="005A530A" w:rsidRDefault="005A530A" w:rsidP="005A530A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A530A">
        <w:rPr>
          <w:rFonts w:ascii="Times New Roman" w:hAnsi="Times New Roman" w:cs="Times New Roman"/>
          <w:b/>
          <w:sz w:val="26"/>
          <w:szCs w:val="26"/>
        </w:rPr>
        <w:t xml:space="preserve">Информации о предоставлении срочной социальной услуги «Предоставление во временное пользование технических средств реабилитации» в пункте проката ТСР, необходимой для </w:t>
      </w:r>
      <w:r w:rsidR="005A7516">
        <w:rPr>
          <w:rFonts w:ascii="Times New Roman" w:hAnsi="Times New Roman" w:cs="Times New Roman"/>
          <w:b/>
          <w:sz w:val="26"/>
          <w:szCs w:val="26"/>
        </w:rPr>
        <w:t xml:space="preserve">размещения на сайте поставщика </w:t>
      </w:r>
      <w:r w:rsidRPr="005A530A">
        <w:rPr>
          <w:rFonts w:ascii="Times New Roman" w:hAnsi="Times New Roman" w:cs="Times New Roman"/>
          <w:b/>
          <w:sz w:val="26"/>
          <w:szCs w:val="26"/>
        </w:rPr>
        <w:t>социальных услуг (ГБУСОН «КЦСОН Пушкинского района»</w:t>
      </w:r>
      <w:r w:rsidR="00427AF0">
        <w:rPr>
          <w:rFonts w:ascii="Times New Roman" w:hAnsi="Times New Roman" w:cs="Times New Roman"/>
          <w:b/>
          <w:sz w:val="26"/>
          <w:szCs w:val="26"/>
        </w:rPr>
        <w:t>)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10206"/>
        <w:gridCol w:w="3650"/>
      </w:tblGrid>
      <w:tr w:rsidR="005A530A" w:rsidTr="005A7516">
        <w:tc>
          <w:tcPr>
            <w:tcW w:w="704" w:type="dxa"/>
          </w:tcPr>
          <w:p w:rsidR="005A530A" w:rsidRPr="00E61B60" w:rsidRDefault="005A530A" w:rsidP="005A530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61B60">
              <w:rPr>
                <w:rFonts w:ascii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10206" w:type="dxa"/>
          </w:tcPr>
          <w:p w:rsidR="005A530A" w:rsidRPr="00E61B60" w:rsidRDefault="005A530A" w:rsidP="005A530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61B60">
              <w:rPr>
                <w:rFonts w:ascii="Times New Roman" w:hAnsi="Times New Roman" w:cs="Times New Roman"/>
                <w:b/>
                <w:sz w:val="26"/>
                <w:szCs w:val="26"/>
              </w:rPr>
              <w:t>Информация</w:t>
            </w:r>
          </w:p>
        </w:tc>
        <w:tc>
          <w:tcPr>
            <w:tcW w:w="3650" w:type="dxa"/>
          </w:tcPr>
          <w:p w:rsidR="005A530A" w:rsidRPr="00E61B60" w:rsidRDefault="005A530A" w:rsidP="005A530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61B60">
              <w:rPr>
                <w:rFonts w:ascii="Times New Roman" w:hAnsi="Times New Roman" w:cs="Times New Roman"/>
                <w:b/>
                <w:sz w:val="26"/>
                <w:szCs w:val="26"/>
              </w:rPr>
              <w:t>Отметка о наличии (да, нет)</w:t>
            </w:r>
          </w:p>
        </w:tc>
      </w:tr>
      <w:tr w:rsidR="005A530A" w:rsidTr="005A7516">
        <w:tc>
          <w:tcPr>
            <w:tcW w:w="704" w:type="dxa"/>
          </w:tcPr>
          <w:p w:rsidR="005A530A" w:rsidRPr="005A530A" w:rsidRDefault="005A530A" w:rsidP="005A75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206" w:type="dxa"/>
          </w:tcPr>
          <w:p w:rsidR="005A530A" w:rsidRPr="005A530A" w:rsidRDefault="005A530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Наличие отдельной </w:t>
            </w:r>
            <w:r w:rsidR="0093240D">
              <w:rPr>
                <w:rFonts w:ascii="Times New Roman" w:hAnsi="Times New Roman" w:cs="Times New Roman"/>
                <w:sz w:val="26"/>
                <w:szCs w:val="26"/>
              </w:rPr>
              <w:t>вкладки «Пункт проката технических средств реабилитации» в разделе «Отделения»</w:t>
            </w:r>
          </w:p>
        </w:tc>
        <w:tc>
          <w:tcPr>
            <w:tcW w:w="3650" w:type="dxa"/>
          </w:tcPr>
          <w:p w:rsidR="005A530A" w:rsidRPr="005A530A" w:rsidRDefault="005A7516" w:rsidP="005A75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</w:tr>
      <w:tr w:rsidR="0093240D" w:rsidTr="005A7516">
        <w:tc>
          <w:tcPr>
            <w:tcW w:w="704" w:type="dxa"/>
            <w:vMerge w:val="restart"/>
          </w:tcPr>
          <w:p w:rsidR="0093240D" w:rsidRPr="005A530A" w:rsidRDefault="0093240D" w:rsidP="005A75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206" w:type="dxa"/>
          </w:tcPr>
          <w:p w:rsidR="0093240D" w:rsidRPr="005A530A" w:rsidRDefault="009324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Контактная информация:</w:t>
            </w:r>
          </w:p>
        </w:tc>
        <w:tc>
          <w:tcPr>
            <w:tcW w:w="3650" w:type="dxa"/>
          </w:tcPr>
          <w:p w:rsidR="0093240D" w:rsidRPr="005A530A" w:rsidRDefault="0093240D" w:rsidP="005A75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7516" w:rsidTr="005A7516">
        <w:tc>
          <w:tcPr>
            <w:tcW w:w="704" w:type="dxa"/>
            <w:vMerge/>
          </w:tcPr>
          <w:p w:rsidR="005A7516" w:rsidRPr="005A530A" w:rsidRDefault="005A7516" w:rsidP="005A75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06" w:type="dxa"/>
          </w:tcPr>
          <w:p w:rsidR="005A7516" w:rsidRPr="005A530A" w:rsidRDefault="005A7516" w:rsidP="005A751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 отделения</w:t>
            </w:r>
          </w:p>
        </w:tc>
        <w:tc>
          <w:tcPr>
            <w:tcW w:w="3650" w:type="dxa"/>
          </w:tcPr>
          <w:p w:rsidR="005A7516" w:rsidRDefault="005A7516" w:rsidP="005A7516">
            <w:pPr>
              <w:jc w:val="center"/>
            </w:pPr>
            <w:r w:rsidRPr="001D30DA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</w:tr>
      <w:tr w:rsidR="005A7516" w:rsidTr="005A7516">
        <w:tc>
          <w:tcPr>
            <w:tcW w:w="704" w:type="dxa"/>
            <w:vMerge/>
          </w:tcPr>
          <w:p w:rsidR="005A7516" w:rsidRPr="005A530A" w:rsidRDefault="005A7516" w:rsidP="005A75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06" w:type="dxa"/>
          </w:tcPr>
          <w:p w:rsidR="005A7516" w:rsidRPr="005A530A" w:rsidRDefault="005A7516" w:rsidP="005A751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Режим работы</w:t>
            </w:r>
          </w:p>
        </w:tc>
        <w:tc>
          <w:tcPr>
            <w:tcW w:w="3650" w:type="dxa"/>
          </w:tcPr>
          <w:p w:rsidR="005A7516" w:rsidRDefault="005A7516" w:rsidP="005A7516">
            <w:pPr>
              <w:jc w:val="center"/>
            </w:pPr>
            <w:r w:rsidRPr="001D30DA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</w:tr>
      <w:tr w:rsidR="005A7516" w:rsidTr="005A7516">
        <w:tc>
          <w:tcPr>
            <w:tcW w:w="704" w:type="dxa"/>
            <w:vMerge/>
          </w:tcPr>
          <w:p w:rsidR="005A7516" w:rsidRPr="005A530A" w:rsidRDefault="005A7516" w:rsidP="005A75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06" w:type="dxa"/>
          </w:tcPr>
          <w:p w:rsidR="005A7516" w:rsidRPr="005A530A" w:rsidRDefault="005A7516" w:rsidP="005A751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Контактный телефон</w:t>
            </w:r>
          </w:p>
        </w:tc>
        <w:tc>
          <w:tcPr>
            <w:tcW w:w="3650" w:type="dxa"/>
          </w:tcPr>
          <w:p w:rsidR="005A7516" w:rsidRDefault="005A7516" w:rsidP="005A7516">
            <w:pPr>
              <w:jc w:val="center"/>
            </w:pPr>
            <w:r w:rsidRPr="001D30DA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</w:tr>
      <w:tr w:rsidR="005A7516" w:rsidTr="005A7516">
        <w:tc>
          <w:tcPr>
            <w:tcW w:w="704" w:type="dxa"/>
            <w:vMerge w:val="restart"/>
          </w:tcPr>
          <w:p w:rsidR="005A7516" w:rsidRPr="005A530A" w:rsidRDefault="005A7516" w:rsidP="005A75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206" w:type="dxa"/>
          </w:tcPr>
          <w:p w:rsidR="005A7516" w:rsidRPr="005A530A" w:rsidRDefault="005A7516" w:rsidP="005A751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Условия предоставления ТСР (категории граждан, необходимость заключения договора, период выдачи ТСР)</w:t>
            </w:r>
          </w:p>
        </w:tc>
        <w:tc>
          <w:tcPr>
            <w:tcW w:w="3650" w:type="dxa"/>
          </w:tcPr>
          <w:p w:rsidR="005A7516" w:rsidRDefault="005A7516" w:rsidP="005A7516">
            <w:pPr>
              <w:jc w:val="center"/>
            </w:pPr>
            <w:r w:rsidRPr="001D30DA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</w:tr>
      <w:tr w:rsidR="005A7516" w:rsidTr="005A7516">
        <w:tc>
          <w:tcPr>
            <w:tcW w:w="704" w:type="dxa"/>
            <w:vMerge/>
          </w:tcPr>
          <w:p w:rsidR="005A7516" w:rsidRPr="005A530A" w:rsidRDefault="005A7516" w:rsidP="005A75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06" w:type="dxa"/>
          </w:tcPr>
          <w:p w:rsidR="005A7516" w:rsidRPr="005A530A" w:rsidRDefault="005A7516" w:rsidP="005A751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Список необходимых документов</w:t>
            </w:r>
          </w:p>
        </w:tc>
        <w:tc>
          <w:tcPr>
            <w:tcW w:w="3650" w:type="dxa"/>
          </w:tcPr>
          <w:p w:rsidR="005A7516" w:rsidRDefault="005A7516" w:rsidP="005A7516">
            <w:pPr>
              <w:jc w:val="center"/>
            </w:pPr>
            <w:r w:rsidRPr="001D30DA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</w:tr>
      <w:tr w:rsidR="005A7516" w:rsidTr="005A7516">
        <w:tc>
          <w:tcPr>
            <w:tcW w:w="704" w:type="dxa"/>
            <w:vMerge w:val="restart"/>
          </w:tcPr>
          <w:p w:rsidR="005A7516" w:rsidRPr="005A530A" w:rsidRDefault="005A7516" w:rsidP="005A75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0206" w:type="dxa"/>
          </w:tcPr>
          <w:p w:rsidR="005A7516" w:rsidRPr="005A530A" w:rsidRDefault="005A7516" w:rsidP="005A751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Перечень ТСР ( в разрезе видов и подвидов) для предоставления во временное безвозмездное пользование</w:t>
            </w:r>
          </w:p>
        </w:tc>
        <w:tc>
          <w:tcPr>
            <w:tcW w:w="3650" w:type="dxa"/>
          </w:tcPr>
          <w:p w:rsidR="005A7516" w:rsidRDefault="005A7516" w:rsidP="005A7516">
            <w:pPr>
              <w:jc w:val="center"/>
            </w:pPr>
            <w:r w:rsidRPr="001D30DA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</w:tr>
      <w:tr w:rsidR="005A7516" w:rsidTr="005A7516">
        <w:tc>
          <w:tcPr>
            <w:tcW w:w="704" w:type="dxa"/>
            <w:vMerge/>
          </w:tcPr>
          <w:p w:rsidR="005A7516" w:rsidRPr="005A530A" w:rsidRDefault="005A7516" w:rsidP="005A751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06" w:type="dxa"/>
          </w:tcPr>
          <w:p w:rsidR="005A7516" w:rsidRPr="005A530A" w:rsidRDefault="005A7516" w:rsidP="005A751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ТСР (по каждому подвиду) для предоставления во временное  безвозмездное пользование </w:t>
            </w:r>
          </w:p>
        </w:tc>
        <w:tc>
          <w:tcPr>
            <w:tcW w:w="3650" w:type="dxa"/>
          </w:tcPr>
          <w:p w:rsidR="005A7516" w:rsidRDefault="005A7516" w:rsidP="005A7516">
            <w:pPr>
              <w:jc w:val="center"/>
            </w:pPr>
            <w:r w:rsidRPr="001D30DA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</w:tr>
      <w:tr w:rsidR="005A7516" w:rsidTr="005A7516">
        <w:tc>
          <w:tcPr>
            <w:tcW w:w="704" w:type="dxa"/>
            <w:vMerge/>
          </w:tcPr>
          <w:p w:rsidR="005A7516" w:rsidRPr="005A530A" w:rsidRDefault="005A7516" w:rsidP="005A751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06" w:type="dxa"/>
          </w:tcPr>
          <w:p w:rsidR="005A7516" w:rsidRPr="005A530A" w:rsidRDefault="005A7516" w:rsidP="005A751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Технические характеристики ТСР для предоставление во временное безвозмездное пользование согласно информации в паспорте ТСР</w:t>
            </w:r>
          </w:p>
        </w:tc>
        <w:tc>
          <w:tcPr>
            <w:tcW w:w="3650" w:type="dxa"/>
          </w:tcPr>
          <w:p w:rsidR="005A7516" w:rsidRDefault="005A7516" w:rsidP="005A7516">
            <w:pPr>
              <w:jc w:val="center"/>
            </w:pPr>
            <w:r w:rsidRPr="001D30DA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</w:tr>
    </w:tbl>
    <w:p w:rsidR="005A530A" w:rsidRDefault="005A530A"/>
    <w:sectPr w:rsidR="005A530A" w:rsidSect="005A530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3C8"/>
    <w:rsid w:val="001C5935"/>
    <w:rsid w:val="00427AF0"/>
    <w:rsid w:val="005A530A"/>
    <w:rsid w:val="005A7516"/>
    <w:rsid w:val="0093240D"/>
    <w:rsid w:val="00E173C8"/>
    <w:rsid w:val="00E61B60"/>
    <w:rsid w:val="00F67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2C397"/>
  <w15:chartTrackingRefBased/>
  <w15:docId w15:val="{1C1C1EC0-A835-42B6-B9C0-4C158E727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53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27A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27A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2020-12-15T07:22:00Z</cp:lastPrinted>
  <dcterms:created xsi:type="dcterms:W3CDTF">2020-12-10T09:31:00Z</dcterms:created>
  <dcterms:modified xsi:type="dcterms:W3CDTF">2020-12-15T07:23:00Z</dcterms:modified>
</cp:coreProperties>
</file>