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4E2605" w:rsidRPr="004E2605" w:rsidRDefault="004E2605" w:rsidP="004E2605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Приложение №1</w:t>
      </w:r>
    </w:p>
    <w:p w:rsidR="004E2605" w:rsidRPr="004E2605" w:rsidRDefault="004E2605" w:rsidP="004E2605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К Положению о СПб ГБСУ СО «ПНИ № 1»</w:t>
      </w:r>
    </w:p>
    <w:p w:rsidR="004E2605" w:rsidRPr="004E2605" w:rsidRDefault="004E2605" w:rsidP="004E2605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E2605" w:rsidRPr="004E2605" w:rsidRDefault="004E2605" w:rsidP="004E2605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E2605" w:rsidRPr="004E2605" w:rsidRDefault="004E2605" w:rsidP="004E260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E2605">
        <w:rPr>
          <w:rFonts w:ascii="Times New Roman" w:eastAsia="Calibri" w:hAnsi="Times New Roman" w:cs="Times New Roman"/>
          <w:b/>
          <w:sz w:val="24"/>
          <w:szCs w:val="24"/>
        </w:rPr>
        <w:t>Перечень документов, необходимых для предоставления социальных услуг, совершеннолетним получателем социальных услуг.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1. Личное письменное заявление гражданина, поступающего в Учреждение, заверенное его подписью или заявление законного представителя лица, признанного в установленном порядке недееспособным.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2. Паспорт гражданина РФ (оригинал)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3. Справка о размере пенсии за последние 12 месяцев из УПФР, с указанием вида пенсии, адреса ее доставки.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4. Справка о социальных выплатах из СПб ГКУ «Городской информационно - расчетный центр», расположенного по адресу: Санкт-Петербург, пр. Шаумяна д.20, за 12 месяцев, предшествующих месяцу подачи заявления о предоставлении социальных услуг.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5. Справка о наличии социального пакета либо об отказе от него из УПФР.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6. Справка о регистрации по месту жительства (Ф-9)- срок годности 1 месяц, для лиц БОМЖ – листок убытия с последней прописки.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7. Характеристика жилой площади (Ф-7).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8. Копии документов, подтверждающих право собственности, свидетельств о регистрации завещаний, дарственных, договора ренты (при наличии имущества в собственности).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9. Справка об установлении инвалидности – МСЭ (оригинал).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10. Пенсионное удостоверение (оригинал).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11. Документы о льготах.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12. Страховой медицинский полис обязательного медицинского страхования граждан (оригинал).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13. Индивидуальная программа реабилитации (оригинал) при наличии.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14. Индивидуальная программа социального обслуживания (составленная уполномоченным учреждением).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15. Страховое свидетельство государственного пенсионного страхования (оригинал).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16. ИНН (оригинал) при наличии.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17. Медицинские сведения (оригинал), содержащие: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-подробные медицинские сведения от районного врача-психиатра, с указанием получаемой лекарственной терапии и возможности проживания в интернате, давностью не более 4 дней;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-медицинская амбулаторная карта и /или снимки, выписки из стационаров, данные инструментальных методов обследования (при наличии);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-осмотр фтизиатра, данные ФЛГ давностью не более 6 месяцев.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18. Справку об отсутствии инфекционных заболеваний за сутки до поступления.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19. Сведения о прививках (вакцинация и ревакцинация от дифтерии и кори)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20. Лабораторные исследования. Оригиналы заключений анализов и обследований должны быть представлены при поступлении в учреждение или подробно описаны в медицинских сведениях (выписных эпикризах) с указанием номера, даты, результаты давностью не более 10 дней (со дня сдачи анализа);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-мазок из зева и носа на дифтерию (</w:t>
      </w:r>
      <w:r w:rsidRPr="004E2605">
        <w:rPr>
          <w:rFonts w:ascii="Times New Roman" w:eastAsia="Calibri" w:hAnsi="Times New Roman" w:cs="Times New Roman"/>
          <w:sz w:val="24"/>
          <w:szCs w:val="24"/>
          <w:lang w:val="en-US"/>
        </w:rPr>
        <w:t>BL</w:t>
      </w:r>
      <w:r w:rsidRPr="004E2605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-бактериологический анализ на дизентерийную группу, тифопаратифозную группу инфекционных заболеваний;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lastRenderedPageBreak/>
        <w:t>-кровь на маркеры гепатита «В», «С» (давностью не более 6 месяцев), при наличии диагноза гепатита – представить эпидемиологический номер;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-кровь на СПИД/ВИЧ (Ф-50), (давностью не более 6 месяцев);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 xml:space="preserve">-кровь на реакцию </w:t>
      </w:r>
      <w:proofErr w:type="spellStart"/>
      <w:r w:rsidRPr="004E2605">
        <w:rPr>
          <w:rFonts w:ascii="Times New Roman" w:eastAsia="Calibri" w:hAnsi="Times New Roman" w:cs="Times New Roman"/>
          <w:sz w:val="24"/>
          <w:szCs w:val="24"/>
        </w:rPr>
        <w:t>Вассермана</w:t>
      </w:r>
      <w:proofErr w:type="spellEnd"/>
      <w:r w:rsidRPr="004E2605">
        <w:rPr>
          <w:rFonts w:ascii="Times New Roman" w:eastAsia="Calibri" w:hAnsi="Times New Roman" w:cs="Times New Roman"/>
          <w:sz w:val="24"/>
          <w:szCs w:val="24"/>
        </w:rPr>
        <w:t xml:space="preserve"> (давностью не более 6 месяцев)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21. Военный билет (при наличии)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22. Трудовая книжка (при наличии)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23. Подписанный договор о социальном обслуживании в стационарной форме гражданина в Учреждении.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24. Подписанный договор о предоставлении специализированного жилого помещения.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25. Для недееспособных граждан: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-решение суда о признании гражданина недееспособным (копия, заверенная судом, с отметкой о вступлении в законную силу);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-личное присутствие опекуна либо представителя органов опеки и попечительства на момент поступления;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 xml:space="preserve">-паспорт опекуна (оригинал); 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-опекунское удостоверение (оригинал);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-постановление органа опеки Муниципального образования (далее – МО) об избрании формы жизнеустройства;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-согласование договора на стационарное обслуживание и представление специализированного жилого помещения с органами опеки МО;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>- приглашение на поступление в Учреждение и личное дело.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Cs w:val="24"/>
        </w:rPr>
      </w:pPr>
    </w:p>
    <w:p w:rsidR="004E2605" w:rsidRPr="004E2605" w:rsidRDefault="004E2605" w:rsidP="004E2605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260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2605" w:rsidRPr="004E2605" w:rsidRDefault="004E2605" w:rsidP="004E260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2605" w:rsidRPr="004E2605" w:rsidRDefault="004E2605" w:rsidP="004E260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CC7221" w:rsidRDefault="00CC7221"/>
    <w:sectPr w:rsidR="00CC7221" w:rsidSect="00D67743">
      <w:footerReference w:type="default" r:id="rId7"/>
      <w:pgSz w:w="11906" w:h="16838"/>
      <w:pgMar w:top="567" w:right="850" w:bottom="567" w:left="1701" w:header="708" w:footer="708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701" w:rsidRDefault="00B66701">
      <w:pPr>
        <w:spacing w:after="0" w:line="240" w:lineRule="auto"/>
      </w:pPr>
      <w:r>
        <w:separator/>
      </w:r>
    </w:p>
  </w:endnote>
  <w:endnote w:type="continuationSeparator" w:id="0">
    <w:p w:rsidR="00B66701" w:rsidRDefault="00B66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03D" w:rsidRDefault="00B66701">
    <w:pPr>
      <w:pStyle w:val="a3"/>
      <w:jc w:val="right"/>
    </w:pPr>
  </w:p>
  <w:p w:rsidR="008A003D" w:rsidRDefault="00C77E3A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65849">
      <w:rPr>
        <w:noProof/>
      </w:rPr>
      <w:t>2</w:t>
    </w:r>
    <w:r>
      <w:rPr>
        <w:noProof/>
      </w:rPr>
      <w:fldChar w:fldCharType="end"/>
    </w:r>
  </w:p>
  <w:p w:rsidR="008A003D" w:rsidRDefault="00B6670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701" w:rsidRDefault="00B66701">
      <w:pPr>
        <w:spacing w:after="0" w:line="240" w:lineRule="auto"/>
      </w:pPr>
      <w:r>
        <w:separator/>
      </w:r>
    </w:p>
  </w:footnote>
  <w:footnote w:type="continuationSeparator" w:id="0">
    <w:p w:rsidR="00B66701" w:rsidRDefault="00B667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605"/>
    <w:rsid w:val="00365849"/>
    <w:rsid w:val="004E2605"/>
    <w:rsid w:val="00B66701"/>
    <w:rsid w:val="00C77E3A"/>
    <w:rsid w:val="00CC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E260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4E260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E260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4E260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2019-05-28T11:33:00Z</dcterms:created>
  <dcterms:modified xsi:type="dcterms:W3CDTF">2019-05-28T11:33:00Z</dcterms:modified>
</cp:coreProperties>
</file>